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858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10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6rplc-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работающего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28.04.2025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18810886250920068686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7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06.10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18810886250920068686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18810886250920068686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28.04.2025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18810886250920068686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13.05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.07.2025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0412365400805008582520113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115.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Style w:val="cat-FIOgrp-19rplc-4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47324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59D5E-D5E7-4EB7-B95A-133366FF6D3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